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01.06.2026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Fassadensanierung Kreisberufsschulzentrum Aalen - Metallbauarbeiten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Fassadensanierung Kreisberufsschulzentrum Aalen - Metallbauarbeiten -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